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EE" w:rsidRPr="00620EF9" w:rsidRDefault="00620EF9" w:rsidP="00620EF9">
      <w:pPr>
        <w:pStyle w:val="Heading3"/>
        <w:numPr>
          <w:ilvl w:val="1"/>
          <w:numId w:val="5"/>
        </w:numPr>
        <w:rPr>
          <w:color w:val="auto"/>
          <w:lang w:val="fr-BE"/>
        </w:rPr>
      </w:pPr>
      <w:bookmarkStart w:id="0" w:name="_GoBack"/>
      <w:bookmarkEnd w:id="0"/>
      <w:r w:rsidRPr="00620EF9">
        <w:rPr>
          <w:lang w:val="fr-BE"/>
        </w:rPr>
        <w:t>Pose étanche à l’air des menuiseries</w:t>
      </w:r>
      <w:r w:rsidR="000043EE" w:rsidRPr="00620EF9">
        <w:rPr>
          <w:lang w:val="fr-BE"/>
        </w:rPr>
        <w:t xml:space="preserve"> (PVC)</w:t>
      </w:r>
      <w:r w:rsidR="00E011AA" w:rsidRPr="00620EF9">
        <w:rPr>
          <w:rStyle w:val="RevisieDatum"/>
          <w:lang w:val="fr-BE"/>
        </w:rPr>
        <w:t xml:space="preserve">  12-09</w:t>
      </w:r>
      <w:r w:rsidR="000043EE" w:rsidRPr="00620EF9">
        <w:rPr>
          <w:rStyle w:val="RevisieDatum"/>
          <w:lang w:val="fr-BE"/>
        </w:rPr>
        <w:t>-2012</w:t>
      </w:r>
      <w:r w:rsidR="00E011AA" w:rsidRPr="00620EF9">
        <w:rPr>
          <w:rStyle w:val="Referentie"/>
          <w:lang w:val="fr-BE"/>
        </w:rPr>
        <w:tab/>
      </w:r>
      <w:r>
        <w:rPr>
          <w:rStyle w:val="Referentie"/>
          <w:lang w:val="fr-BE"/>
        </w:rPr>
        <w:tab/>
      </w:r>
      <w:r>
        <w:rPr>
          <w:rStyle w:val="Referentie"/>
          <w:lang w:val="fr-BE"/>
        </w:rPr>
        <w:tab/>
      </w:r>
      <w:r w:rsidR="005C1245">
        <w:fldChar w:fldCharType="begin"/>
      </w:r>
      <w:r w:rsidR="005C1245" w:rsidRPr="005C1245">
        <w:rPr>
          <w:lang w:val="en-US"/>
        </w:rPr>
        <w:instrText xml:space="preserve"> HYPERLINK "http://www.zendow.be" </w:instrText>
      </w:r>
      <w:r w:rsidR="005C1245">
        <w:fldChar w:fldCharType="separate"/>
      </w:r>
      <w:proofErr w:type="spellStart"/>
      <w:r w:rsidR="000043EE" w:rsidRPr="00620EF9">
        <w:rPr>
          <w:rStyle w:val="Referentie"/>
          <w:color w:val="FF0000"/>
          <w:lang w:val="fr-BE"/>
        </w:rPr>
        <w:t>Deceuninck</w:t>
      </w:r>
      <w:proofErr w:type="spellEnd"/>
      <w:r w:rsidR="005C1245">
        <w:rPr>
          <w:rStyle w:val="Referentie"/>
          <w:color w:val="FF0000"/>
          <w:lang w:val="fr-BE"/>
        </w:rPr>
        <w:fldChar w:fldCharType="end"/>
      </w:r>
      <w:r w:rsidR="000043EE" w:rsidRPr="00620EF9">
        <w:rPr>
          <w:rStyle w:val="Referentie"/>
          <w:lang w:val="fr-BE"/>
        </w:rPr>
        <w:t xml:space="preserve">  </w:t>
      </w:r>
      <w:proofErr w:type="spellStart"/>
      <w:r w:rsidR="00766E1D" w:rsidRPr="00620EF9">
        <w:rPr>
          <w:rStyle w:val="Referentie"/>
          <w:color w:val="FF0000"/>
          <w:lang w:val="fr-BE"/>
        </w:rPr>
        <w:t>Pré</w:t>
      </w:r>
      <w:r>
        <w:rPr>
          <w:rStyle w:val="Referentie"/>
          <w:color w:val="FF0000"/>
          <w:lang w:val="fr-BE"/>
        </w:rPr>
        <w:t>cadre</w:t>
      </w:r>
      <w:proofErr w:type="spellEnd"/>
      <w:r w:rsidR="00766E1D" w:rsidRPr="00620EF9">
        <w:rPr>
          <w:rStyle w:val="Referentie"/>
          <w:color w:val="FF0000"/>
          <w:lang w:val="fr-BE"/>
        </w:rPr>
        <w:t xml:space="preserve"> P3989 – </w:t>
      </w:r>
      <w:proofErr w:type="spellStart"/>
      <w:r w:rsidR="00766E1D" w:rsidRPr="00620EF9">
        <w:rPr>
          <w:rStyle w:val="Referentie"/>
          <w:color w:val="FF0000"/>
          <w:lang w:val="fr-BE"/>
        </w:rPr>
        <w:t>Cavity</w:t>
      </w:r>
      <w:proofErr w:type="spellEnd"/>
      <w:r w:rsidR="00766E1D" w:rsidRPr="00620EF9">
        <w:rPr>
          <w:rStyle w:val="Referentie"/>
          <w:color w:val="FF0000"/>
          <w:lang w:val="fr-BE"/>
        </w:rPr>
        <w:t xml:space="preserve"> </w:t>
      </w:r>
      <w:proofErr w:type="spellStart"/>
      <w:r w:rsidR="00766E1D" w:rsidRPr="00620EF9">
        <w:rPr>
          <w:rStyle w:val="Referentie"/>
          <w:color w:val="FF0000"/>
          <w:lang w:val="fr-BE"/>
        </w:rPr>
        <w:t>Clos</w:t>
      </w:r>
      <w:r w:rsidR="00E011AA" w:rsidRPr="00620EF9">
        <w:rPr>
          <w:rStyle w:val="Referentie"/>
          <w:color w:val="FF0000"/>
          <w:lang w:val="fr-BE"/>
        </w:rPr>
        <w:t>er</w:t>
      </w:r>
      <w:proofErr w:type="spellEnd"/>
    </w:p>
    <w:p w:rsidR="000043EE" w:rsidRPr="00620EF9" w:rsidRDefault="00620EF9">
      <w:pPr>
        <w:pStyle w:val="Heading5"/>
        <w:rPr>
          <w:lang w:val="fr-BE"/>
        </w:rPr>
      </w:pPr>
      <w:r w:rsidRPr="00620EF9">
        <w:rPr>
          <w:lang w:val="fr-BE"/>
        </w:rPr>
        <w:t>Description</w:t>
      </w:r>
      <w:r w:rsidR="000043EE" w:rsidRPr="00620EF9">
        <w:rPr>
          <w:lang w:val="fr-BE"/>
        </w:rPr>
        <w:t xml:space="preserve"> :</w:t>
      </w:r>
    </w:p>
    <w:p w:rsidR="00094A8D" w:rsidRPr="00620EF9" w:rsidRDefault="00620EF9" w:rsidP="00271C22">
      <w:pPr>
        <w:pStyle w:val="MerkParCharCharCharCharCharCharChar"/>
        <w:rPr>
          <w:lang w:val="fr-BE"/>
        </w:rPr>
      </w:pPr>
      <w:r w:rsidRPr="00620EF9">
        <w:rPr>
          <w:lang w:val="fr-BE"/>
        </w:rPr>
        <w:t xml:space="preserve">Le profilé </w:t>
      </w:r>
      <w:proofErr w:type="spellStart"/>
      <w:r w:rsidR="00501E1E">
        <w:rPr>
          <w:lang w:val="fr-BE"/>
        </w:rPr>
        <w:t>précadre</w:t>
      </w:r>
      <w:proofErr w:type="spellEnd"/>
      <w:r w:rsidR="00501E1E">
        <w:rPr>
          <w:lang w:val="fr-BE"/>
        </w:rPr>
        <w:t xml:space="preserve"> de </w:t>
      </w:r>
      <w:proofErr w:type="spellStart"/>
      <w:r w:rsidRPr="00620EF9">
        <w:rPr>
          <w:lang w:val="fr-BE"/>
        </w:rPr>
        <w:t>Deceuninck</w:t>
      </w:r>
      <w:proofErr w:type="spellEnd"/>
      <w:r w:rsidRPr="00620EF9">
        <w:rPr>
          <w:lang w:val="fr-BE"/>
        </w:rPr>
        <w:t xml:space="preserve"> </w:t>
      </w:r>
      <w:r w:rsidR="00501E1E">
        <w:rPr>
          <w:lang w:val="fr-BE"/>
        </w:rPr>
        <w:t>est</w:t>
      </w:r>
      <w:r w:rsidRPr="00620EF9">
        <w:rPr>
          <w:lang w:val="fr-BE"/>
        </w:rPr>
        <w:t xml:space="preserve"> conçu de telle sorte qu’il peut </w:t>
      </w:r>
      <w:r>
        <w:rPr>
          <w:lang w:val="fr-BE"/>
        </w:rPr>
        <w:t xml:space="preserve">être combiné avec les profilés de fenêtres </w:t>
      </w:r>
      <w:proofErr w:type="spellStart"/>
      <w:r>
        <w:rPr>
          <w:lang w:val="fr-BE"/>
        </w:rPr>
        <w:t>Deceuninck</w:t>
      </w:r>
      <w:proofErr w:type="spellEnd"/>
      <w:r>
        <w:rPr>
          <w:lang w:val="fr-BE"/>
        </w:rPr>
        <w:t xml:space="preserve"> </w:t>
      </w:r>
      <w:proofErr w:type="spellStart"/>
      <w:r>
        <w:rPr>
          <w:lang w:val="fr-BE"/>
        </w:rPr>
        <w:t>zendow</w:t>
      </w:r>
      <w:proofErr w:type="spellEnd"/>
      <w:r>
        <w:rPr>
          <w:lang w:val="fr-BE"/>
        </w:rPr>
        <w:t xml:space="preserve">, </w:t>
      </w:r>
      <w:proofErr w:type="spellStart"/>
      <w:r>
        <w:rPr>
          <w:lang w:val="fr-BE"/>
        </w:rPr>
        <w:t>zendow#neo</w:t>
      </w:r>
      <w:proofErr w:type="spellEnd"/>
      <w:r>
        <w:rPr>
          <w:lang w:val="fr-BE"/>
        </w:rPr>
        <w:t xml:space="preserve"> standard et </w:t>
      </w:r>
      <w:proofErr w:type="spellStart"/>
      <w:r w:rsidR="00501E1E">
        <w:rPr>
          <w:lang w:val="fr-BE"/>
        </w:rPr>
        <w:t>zendow#neo</w:t>
      </w:r>
      <w:proofErr w:type="spellEnd"/>
      <w:r w:rsidR="00501E1E">
        <w:rPr>
          <w:lang w:val="fr-BE"/>
        </w:rPr>
        <w:t xml:space="preserve"> premium.  De manière </w:t>
      </w:r>
      <w:r>
        <w:rPr>
          <w:lang w:val="fr-BE"/>
        </w:rPr>
        <w:t xml:space="preserve">performante, un ensemble structurel, étanche à l’air et isolant thermiquement est </w:t>
      </w:r>
      <w:r w:rsidR="00501E1E">
        <w:rPr>
          <w:lang w:val="fr-BE"/>
        </w:rPr>
        <w:t>ainsi construit.</w:t>
      </w:r>
    </w:p>
    <w:p w:rsidR="00094A8D" w:rsidRDefault="00620EF9" w:rsidP="00271C22">
      <w:pPr>
        <w:pStyle w:val="MerkParCharCharCharCharCharCharChar"/>
        <w:rPr>
          <w:lang w:val="fr-BE"/>
        </w:rPr>
      </w:pPr>
      <w:r>
        <w:rPr>
          <w:lang w:val="fr-BE"/>
        </w:rPr>
        <w:t xml:space="preserve">Toutes les </w:t>
      </w:r>
      <w:r w:rsidR="00501E1E">
        <w:rPr>
          <w:lang w:val="fr-BE"/>
        </w:rPr>
        <w:t>finitions extérieures et intérieures en PVC restent possibles.</w:t>
      </w:r>
    </w:p>
    <w:p w:rsidR="00094A8D" w:rsidRDefault="00501E1E" w:rsidP="00271C22">
      <w:pPr>
        <w:pStyle w:val="MerkParCharCharCharCharCharCharChar"/>
        <w:rPr>
          <w:lang w:val="fr-BE"/>
        </w:rPr>
      </w:pPr>
      <w:r>
        <w:rPr>
          <w:lang w:val="fr-BE"/>
        </w:rPr>
        <w:t xml:space="preserve">Les meilleures performances d’étanchéité à l’air sont obtenues par l’application du </w:t>
      </w:r>
      <w:proofErr w:type="spellStart"/>
      <w:r>
        <w:rPr>
          <w:lang w:val="fr-BE"/>
        </w:rPr>
        <w:t>précadre</w:t>
      </w:r>
      <w:proofErr w:type="spellEnd"/>
      <w:r>
        <w:rPr>
          <w:lang w:val="fr-BE"/>
        </w:rPr>
        <w:t xml:space="preserve"> composé de PVC</w:t>
      </w:r>
      <w:r w:rsidR="00094A8D">
        <w:rPr>
          <w:lang w:val="fr-BE"/>
        </w:rPr>
        <w:t xml:space="preserve"> recyclé cellulaire (faible densité) dont plusieurs parties ont reçu une couche de renfort supplémentaire à des fins fonctionnelles.</w:t>
      </w:r>
    </w:p>
    <w:p w:rsidR="00094A8D" w:rsidRDefault="00094A8D" w:rsidP="00501E1E">
      <w:pPr>
        <w:pStyle w:val="MerkParCharCharCharCharCharCharChar"/>
        <w:rPr>
          <w:lang w:val="fr-BE"/>
        </w:rPr>
      </w:pPr>
      <w:r>
        <w:rPr>
          <w:lang w:val="fr-BE"/>
        </w:rPr>
        <w:t xml:space="preserve">De cette manière, une valeur </w:t>
      </w:r>
      <w:r w:rsidR="00501E1E">
        <w:t>λ</w:t>
      </w:r>
      <w:r w:rsidRPr="00094A8D">
        <w:rPr>
          <w:lang w:val="fr-BE"/>
        </w:rPr>
        <w:t xml:space="preserve"> de 0,035 W/m².K est obtenue</w:t>
      </w:r>
      <w:r>
        <w:rPr>
          <w:lang w:val="fr-BE"/>
        </w:rPr>
        <w:t>.  L’étanchéité à l’air est assurée par cette bande de mousse présentant une structure en cellules fermées.</w:t>
      </w:r>
      <w:r w:rsidR="00370594">
        <w:rPr>
          <w:lang w:val="fr-BE"/>
        </w:rPr>
        <w:t xml:space="preserve">  Par le choix du PVC recyclé, le profilé est insensible aux variations d’humidité, évite l’apparition de moisissures et ne se </w:t>
      </w:r>
      <w:proofErr w:type="spellStart"/>
      <w:r w:rsidR="00370594">
        <w:rPr>
          <w:lang w:val="fr-BE"/>
        </w:rPr>
        <w:t>délamine</w:t>
      </w:r>
      <w:proofErr w:type="spellEnd"/>
      <w:r w:rsidR="00370594">
        <w:rPr>
          <w:lang w:val="fr-BE"/>
        </w:rPr>
        <w:t xml:space="preserve"> pas.  Le </w:t>
      </w:r>
      <w:proofErr w:type="spellStart"/>
      <w:r w:rsidR="00370594">
        <w:rPr>
          <w:lang w:val="fr-BE"/>
        </w:rPr>
        <w:t>précadre</w:t>
      </w:r>
      <w:proofErr w:type="spellEnd"/>
      <w:r w:rsidR="00370594">
        <w:rPr>
          <w:lang w:val="fr-BE"/>
        </w:rPr>
        <w:t xml:space="preserve"> peut être utiliser pour des épaisseurs d’isolation allant de 80 à 160 </w:t>
      </w:r>
      <w:proofErr w:type="spellStart"/>
      <w:r w:rsidR="00370594">
        <w:rPr>
          <w:lang w:val="fr-BE"/>
        </w:rPr>
        <w:t>mm.</w:t>
      </w:r>
      <w:proofErr w:type="spellEnd"/>
    </w:p>
    <w:p w:rsidR="00370594" w:rsidRDefault="00370594" w:rsidP="00501E1E">
      <w:pPr>
        <w:pStyle w:val="MerkParCharCharCharCharCharCharChar"/>
        <w:rPr>
          <w:lang w:val="fr-BE"/>
        </w:rPr>
      </w:pPr>
      <w:r>
        <w:rPr>
          <w:lang w:val="fr-BE"/>
        </w:rPr>
        <w:t>Une largeur nominale de 95 mm est prévue au niveau de la battée.</w:t>
      </w:r>
    </w:p>
    <w:p w:rsidR="00094A8D" w:rsidRDefault="00370594" w:rsidP="00501E1E">
      <w:pPr>
        <w:pStyle w:val="MerkParCharCharCharCharCharCharChar"/>
        <w:rPr>
          <w:lang w:val="fr-BE"/>
        </w:rPr>
      </w:pPr>
      <w:r>
        <w:rPr>
          <w:lang w:val="fr-BE"/>
        </w:rPr>
        <w:t xml:space="preserve">Le </w:t>
      </w:r>
      <w:proofErr w:type="spellStart"/>
      <w:r>
        <w:rPr>
          <w:lang w:val="fr-BE"/>
        </w:rPr>
        <w:t>précadre</w:t>
      </w:r>
      <w:proofErr w:type="spellEnd"/>
      <w:r>
        <w:rPr>
          <w:lang w:val="fr-BE"/>
        </w:rPr>
        <w:t xml:space="preserve"> est livré en longueurs de 6 mètres à un constructeur de fenêtres agréé et/ou à un négociant en matériaux agréé qui le coupe à dimension en onglet à l’atelier ou sur chantier.  Par sa légèreté, il est facilement transportable vers le chantier.</w:t>
      </w:r>
    </w:p>
    <w:p w:rsidR="00370594" w:rsidRDefault="00370594" w:rsidP="00501E1E">
      <w:pPr>
        <w:pStyle w:val="MerkParCharCharCharCharCharCharChar"/>
        <w:rPr>
          <w:lang w:val="fr-BE"/>
        </w:rPr>
      </w:pPr>
      <w:r>
        <w:rPr>
          <w:lang w:val="fr-BE"/>
        </w:rPr>
        <w:t xml:space="preserve">Grâce à </w:t>
      </w:r>
      <w:r w:rsidR="00174920">
        <w:rPr>
          <w:lang w:val="fr-BE"/>
        </w:rPr>
        <w:t>sa fonction</w:t>
      </w:r>
      <w:r>
        <w:rPr>
          <w:lang w:val="fr-BE"/>
        </w:rPr>
        <w:t xml:space="preserve"> unique de </w:t>
      </w:r>
      <w:proofErr w:type="spellStart"/>
      <w:r>
        <w:rPr>
          <w:lang w:val="fr-BE"/>
        </w:rPr>
        <w:t>clipsage</w:t>
      </w:r>
      <w:proofErr w:type="spellEnd"/>
      <w:r w:rsidR="00174920">
        <w:rPr>
          <w:lang w:val="fr-BE"/>
        </w:rPr>
        <w:t xml:space="preserve">, le </w:t>
      </w:r>
      <w:proofErr w:type="spellStart"/>
      <w:r w:rsidR="00174920">
        <w:rPr>
          <w:lang w:val="fr-BE"/>
        </w:rPr>
        <w:t>précadre</w:t>
      </w:r>
      <w:proofErr w:type="spellEnd"/>
      <w:r w:rsidR="00174920">
        <w:rPr>
          <w:lang w:val="fr-BE"/>
        </w:rPr>
        <w:t xml:space="preserve"> est assemblé, sur chantier ou à l’atelier, au dos de 2 profilés adjacents du cadre de fenêtre.  Au niveau des coupes d’onglet, un mastic MS-Polymère est appliqué.  Après vérification de l’alignement des profilés, une des deux longueurs peut être </w:t>
      </w:r>
      <w:r w:rsidR="00174920" w:rsidRPr="00174920">
        <w:rPr>
          <w:lang w:val="fr-BE"/>
        </w:rPr>
        <w:t>vissée (ø</w:t>
      </w:r>
      <w:r w:rsidR="00EA5CF0">
        <w:rPr>
          <w:lang w:val="fr-BE"/>
        </w:rPr>
        <w:t xml:space="preserve"> 4/5x</w:t>
      </w:r>
      <w:r w:rsidR="00174920">
        <w:rPr>
          <w:lang w:val="fr-BE"/>
        </w:rPr>
        <w:t>70 mm) à 150 mm du coin et en respectant un entraxe intermédiaire maximum de 300 mm</w:t>
      </w:r>
      <w:r w:rsidR="00A530D7">
        <w:rPr>
          <w:lang w:val="fr-BE"/>
        </w:rPr>
        <w:t xml:space="preserve">, au travers des trous </w:t>
      </w:r>
      <w:proofErr w:type="spellStart"/>
      <w:r w:rsidR="00A530D7">
        <w:rPr>
          <w:lang w:val="fr-BE"/>
        </w:rPr>
        <w:t>préforés</w:t>
      </w:r>
      <w:proofErr w:type="spellEnd"/>
      <w:r w:rsidR="00423D21">
        <w:rPr>
          <w:lang w:val="fr-BE"/>
        </w:rPr>
        <w:t xml:space="preserve"> dans le </w:t>
      </w:r>
      <w:proofErr w:type="spellStart"/>
      <w:r w:rsidR="00423D21">
        <w:rPr>
          <w:lang w:val="fr-BE"/>
        </w:rPr>
        <w:t>précadre</w:t>
      </w:r>
      <w:proofErr w:type="spellEnd"/>
      <w:r w:rsidR="00A530D7">
        <w:rPr>
          <w:lang w:val="fr-BE"/>
        </w:rPr>
        <w:t>.  Ensuite, l</w:t>
      </w:r>
      <w:r w:rsidR="00423D21">
        <w:rPr>
          <w:lang w:val="fr-BE"/>
        </w:rPr>
        <w:t>e</w:t>
      </w:r>
      <w:r w:rsidR="00A530D7">
        <w:rPr>
          <w:lang w:val="fr-BE"/>
        </w:rPr>
        <w:t xml:space="preserve">s  </w:t>
      </w:r>
      <w:r w:rsidR="00423D21">
        <w:rPr>
          <w:lang w:val="fr-BE"/>
        </w:rPr>
        <w:t xml:space="preserve">2 autres côtés sont </w:t>
      </w:r>
      <w:proofErr w:type="spellStart"/>
      <w:r w:rsidR="00423D21">
        <w:rPr>
          <w:lang w:val="fr-BE"/>
        </w:rPr>
        <w:t>clipsés</w:t>
      </w:r>
      <w:proofErr w:type="spellEnd"/>
      <w:r w:rsidR="00423D21">
        <w:rPr>
          <w:lang w:val="fr-BE"/>
        </w:rPr>
        <w:t xml:space="preserve">, l’ensemble positionné et assemblé par vissage au travers du </w:t>
      </w:r>
      <w:proofErr w:type="spellStart"/>
      <w:r w:rsidR="00423D21">
        <w:rPr>
          <w:lang w:val="fr-BE"/>
        </w:rPr>
        <w:t>précadre</w:t>
      </w:r>
      <w:proofErr w:type="spellEnd"/>
      <w:r w:rsidR="00423D21">
        <w:rPr>
          <w:lang w:val="fr-BE"/>
        </w:rPr>
        <w:t>, du cadre de fenêtre jusqu’au renfort acier ou thermique.  A chacun des 4 coins</w:t>
      </w:r>
      <w:r w:rsidR="00EA5CF0">
        <w:rPr>
          <w:lang w:val="fr-BE"/>
        </w:rPr>
        <w:t>, dans les rainures spécifiques</w:t>
      </w:r>
      <w:r w:rsidR="00423D21">
        <w:rPr>
          <w:lang w:val="fr-BE"/>
        </w:rPr>
        <w:t>, on app</w:t>
      </w:r>
      <w:r w:rsidR="00EA5CF0">
        <w:rPr>
          <w:lang w:val="fr-BE"/>
        </w:rPr>
        <w:t xml:space="preserve">lique ensuite 2 équerres de chaise standards 100x20x2 au travers desquelles la fixation est assurée par des </w:t>
      </w:r>
      <w:r w:rsidR="00D4784C">
        <w:rPr>
          <w:lang w:val="fr-BE"/>
        </w:rPr>
        <w:t>vis (ø 4.3x13 mm).</w:t>
      </w:r>
    </w:p>
    <w:p w:rsidR="00D4784C" w:rsidRDefault="00D4784C" w:rsidP="00501E1E">
      <w:pPr>
        <w:pStyle w:val="MerkParCharCharCharCharCharCharChar"/>
        <w:rPr>
          <w:lang w:val="fr-BE"/>
        </w:rPr>
      </w:pPr>
    </w:p>
    <w:p w:rsidR="00D4784C" w:rsidRDefault="00D4784C" w:rsidP="00501E1E">
      <w:pPr>
        <w:pStyle w:val="MerkParCharCharCharCharCharCharChar"/>
        <w:rPr>
          <w:lang w:val="fr-BE"/>
        </w:rPr>
      </w:pPr>
      <w:r>
        <w:rPr>
          <w:lang w:val="fr-BE"/>
        </w:rPr>
        <w:t>Au choix, un joint EPDM (P3988 noir) ,servant d’arrêt lors de l’injection de la mousse de calfeutrement, est positionné dans la rainure correspondante.  Les détails de coin et les onglets doivent être contrôlés et étanchés de manière complémentaire conformément aux prescriptions du fournisseur du système.</w:t>
      </w:r>
    </w:p>
    <w:p w:rsidR="00D4784C" w:rsidRDefault="00D4784C" w:rsidP="00501E1E">
      <w:pPr>
        <w:pStyle w:val="MerkParCharCharCharCharCharCharChar"/>
        <w:rPr>
          <w:lang w:val="fr-BE"/>
        </w:rPr>
      </w:pPr>
      <w:r>
        <w:rPr>
          <w:lang w:val="fr-BE"/>
        </w:rPr>
        <w:t>Le cadre de fenêtre complet est introduit dans l’ouverture de baie et positionné au moyen d’un nombre suffisant de blocs d’appui en bois (150 mm des coins et entraxe intermédiaire maximum de 600 mm).</w:t>
      </w:r>
    </w:p>
    <w:p w:rsidR="00D4784C" w:rsidRDefault="00D4784C" w:rsidP="00501E1E">
      <w:pPr>
        <w:pStyle w:val="MerkParCharCharCharCharCharCharChar"/>
        <w:rPr>
          <w:lang w:val="fr-BE"/>
        </w:rPr>
      </w:pPr>
      <w:r>
        <w:rPr>
          <w:lang w:val="fr-BE"/>
        </w:rPr>
        <w:t>Si l’ensemble fenêtre dépasse 180 Kg, des ancrages supplémentair</w:t>
      </w:r>
      <w:r w:rsidR="004833F3">
        <w:rPr>
          <w:lang w:val="fr-BE"/>
        </w:rPr>
        <w:t>es doivent être mis en place sous la traverse inférieure du cadre.</w:t>
      </w:r>
    </w:p>
    <w:p w:rsidR="004833F3" w:rsidRDefault="004833F3" w:rsidP="00501E1E">
      <w:pPr>
        <w:pStyle w:val="MerkParCharCharCharCharCharCharChar"/>
        <w:rPr>
          <w:lang w:val="fr-BE"/>
        </w:rPr>
      </w:pPr>
      <w:r>
        <w:rPr>
          <w:lang w:val="fr-BE"/>
        </w:rPr>
        <w:t>Après contrôle du niveau et de l’aplomb, la fenêtre est fixée au mur intérieur au moyen de vis et chevilles adaptées.</w:t>
      </w:r>
    </w:p>
    <w:p w:rsidR="004833F3" w:rsidRDefault="004833F3" w:rsidP="00501E1E">
      <w:pPr>
        <w:pStyle w:val="MerkParCharCharCharCharCharCharChar"/>
        <w:rPr>
          <w:lang w:val="fr-BE"/>
        </w:rPr>
      </w:pPr>
      <w:r>
        <w:rPr>
          <w:lang w:val="fr-BE"/>
        </w:rPr>
        <w:t xml:space="preserve">L’espace entre le </w:t>
      </w:r>
      <w:proofErr w:type="spellStart"/>
      <w:r>
        <w:rPr>
          <w:lang w:val="fr-BE"/>
        </w:rPr>
        <w:t>précadre</w:t>
      </w:r>
      <w:proofErr w:type="spellEnd"/>
      <w:r>
        <w:rPr>
          <w:lang w:val="fr-BE"/>
        </w:rPr>
        <w:t xml:space="preserve"> et le mur intérieur est moussé avec une mousse PUR </w:t>
      </w:r>
      <w:proofErr w:type="spellStart"/>
      <w:r>
        <w:rPr>
          <w:lang w:val="fr-BE"/>
        </w:rPr>
        <w:t>low</w:t>
      </w:r>
      <w:proofErr w:type="spellEnd"/>
      <w:r>
        <w:rPr>
          <w:lang w:val="fr-BE"/>
        </w:rPr>
        <w:t>-expansion suivant les prescriptions du fabricant de mousse.  Afin d’obtenir une bonne répartition de la mousse, une application en 2 phases de la mousse est recommandée.</w:t>
      </w:r>
    </w:p>
    <w:p w:rsidR="004833F3" w:rsidRDefault="004833F3" w:rsidP="00501E1E">
      <w:pPr>
        <w:pStyle w:val="MerkParCharCharCharCharCharCharChar"/>
        <w:rPr>
          <w:lang w:val="fr-BE"/>
        </w:rPr>
      </w:pPr>
      <w:r>
        <w:rPr>
          <w:lang w:val="fr-BE"/>
        </w:rPr>
        <w:t>Ensuite, la finition est au choix du client.</w:t>
      </w:r>
    </w:p>
    <w:p w:rsidR="00031808" w:rsidRDefault="00031808" w:rsidP="00501E1E">
      <w:pPr>
        <w:pStyle w:val="MerkParCharCharCharCharCharCharChar"/>
        <w:rPr>
          <w:lang w:val="fr-BE"/>
        </w:rPr>
      </w:pPr>
    </w:p>
    <w:p w:rsidR="00031808" w:rsidRDefault="00031808" w:rsidP="00501E1E">
      <w:pPr>
        <w:pStyle w:val="MerkParCharCharCharCharCharCharChar"/>
        <w:rPr>
          <w:lang w:val="fr-BE"/>
        </w:rPr>
      </w:pPr>
      <w:r>
        <w:rPr>
          <w:lang w:val="fr-BE"/>
        </w:rPr>
        <w:t>En option :</w:t>
      </w:r>
    </w:p>
    <w:p w:rsidR="00031808" w:rsidRPr="00EA5CF0" w:rsidRDefault="00031808" w:rsidP="00501E1E">
      <w:pPr>
        <w:pStyle w:val="MerkParCharCharCharCharCharCharChar"/>
        <w:rPr>
          <w:lang w:val="fr-BE"/>
        </w:rPr>
      </w:pPr>
      <w:r>
        <w:rPr>
          <w:lang w:val="fr-BE"/>
        </w:rPr>
        <w:t xml:space="preserve">Dans le cadre de la réglementation PEB, conformément à la NBN EN 13829, </w:t>
      </w:r>
      <w:proofErr w:type="spellStart"/>
      <w:r>
        <w:rPr>
          <w:lang w:val="fr-BE"/>
        </w:rPr>
        <w:t>methode</w:t>
      </w:r>
      <w:proofErr w:type="spellEnd"/>
      <w:r>
        <w:rPr>
          <w:lang w:val="fr-BE"/>
        </w:rPr>
        <w:t xml:space="preserve"> A,</w:t>
      </w:r>
      <w:r w:rsidRPr="00031808">
        <w:rPr>
          <w:lang w:val="fr-BE"/>
        </w:rPr>
        <w:t xml:space="preserve"> </w:t>
      </w:r>
      <w:r>
        <w:rPr>
          <w:lang w:val="fr-BE"/>
        </w:rPr>
        <w:t>un test d’étanchéité à l’air de l’enveloppe, en dépression et surpression, peut être exigé.</w:t>
      </w:r>
    </w:p>
    <w:p w:rsidR="00501E1E" w:rsidRPr="00AC17AD" w:rsidRDefault="00501E1E" w:rsidP="00501E1E"/>
    <w:p w:rsidR="00031808" w:rsidRPr="00031808" w:rsidRDefault="00031808" w:rsidP="00031808">
      <w:pPr>
        <w:pStyle w:val="Heading6"/>
        <w:rPr>
          <w:u w:val="single"/>
          <w:lang w:val="fr-BE"/>
        </w:rPr>
      </w:pPr>
      <w:r w:rsidRPr="00031808">
        <w:rPr>
          <w:u w:val="single"/>
          <w:lang w:val="fr-BE"/>
        </w:rPr>
        <w:t>Application :</w:t>
      </w:r>
    </w:p>
    <w:p w:rsidR="00031808" w:rsidRPr="00031808" w:rsidRDefault="00031808" w:rsidP="00031808">
      <w:pPr>
        <w:pStyle w:val="Heading6"/>
        <w:rPr>
          <w:u w:val="single"/>
          <w:lang w:val="fr-BE"/>
        </w:rPr>
      </w:pPr>
      <w:r w:rsidRPr="00031808">
        <w:rPr>
          <w:u w:val="single"/>
          <w:lang w:val="fr-BE"/>
        </w:rPr>
        <w:t>Nature du marché :</w:t>
      </w:r>
    </w:p>
    <w:p w:rsidR="00031808" w:rsidRPr="00031808" w:rsidRDefault="00031808" w:rsidP="00031808">
      <w:pPr>
        <w:rPr>
          <w:lang w:val="fr-BE"/>
        </w:rPr>
      </w:pPr>
      <w:r w:rsidRPr="00031808">
        <w:rPr>
          <w:lang w:val="fr-BE"/>
        </w:rPr>
        <w:t>Quantité Fixe (QF)</w:t>
      </w:r>
    </w:p>
    <w:p w:rsidR="00031808" w:rsidRPr="00031808" w:rsidRDefault="00031808" w:rsidP="00031808">
      <w:pPr>
        <w:pStyle w:val="Heading6"/>
        <w:rPr>
          <w:u w:val="single"/>
          <w:lang w:val="fr-BE"/>
        </w:rPr>
      </w:pPr>
      <w:r w:rsidRPr="00031808">
        <w:rPr>
          <w:u w:val="single"/>
          <w:lang w:val="fr-BE"/>
        </w:rPr>
        <w:t>Mesurage :</w:t>
      </w:r>
    </w:p>
    <w:p w:rsidR="00031808" w:rsidRPr="00D36186" w:rsidRDefault="00031808" w:rsidP="00031808">
      <w:pPr>
        <w:pStyle w:val="Mesurage"/>
      </w:pPr>
      <w:r w:rsidRPr="00D36186">
        <w:t>Unité de mesure :</w:t>
      </w:r>
      <w:r w:rsidRPr="00D36186">
        <w:tab/>
        <w:t>m²</w:t>
      </w:r>
    </w:p>
    <w:p w:rsidR="00031808" w:rsidRDefault="00031808" w:rsidP="00031808">
      <w:r w:rsidRPr="00D36186">
        <w:t xml:space="preserve">Code de </w:t>
      </w:r>
      <w:proofErr w:type="spellStart"/>
      <w:r w:rsidRPr="00D36186">
        <w:t>mesurage</w:t>
      </w:r>
      <w:proofErr w:type="spellEnd"/>
      <w:r w:rsidRPr="00D36186">
        <w:t xml:space="preserve"> :</w:t>
      </w:r>
    </w:p>
    <w:p w:rsidR="000043EE" w:rsidRPr="00AC17AD" w:rsidRDefault="000043EE" w:rsidP="00031808">
      <w:pPr>
        <w:pStyle w:val="Heading5"/>
      </w:pPr>
    </w:p>
    <w:sectPr w:rsidR="000043EE" w:rsidRPr="00AC17AD" w:rsidSect="00051AD3">
      <w:headerReference w:type="even" r:id="rId8"/>
      <w:headerReference w:type="default" r:id="rId9"/>
      <w:footnotePr>
        <w:numRestart w:val="eachSect"/>
      </w:footnotePr>
      <w:pgSz w:w="11907" w:h="16840"/>
      <w:pgMar w:top="851" w:right="1134" w:bottom="851" w:left="1134" w:header="39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3F3" w:rsidRDefault="004833F3">
      <w:r>
        <w:separator/>
      </w:r>
    </w:p>
  </w:endnote>
  <w:endnote w:type="continuationSeparator" w:id="0">
    <w:p w:rsidR="004833F3" w:rsidRDefault="004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3F3" w:rsidRDefault="004833F3">
      <w:r>
        <w:separator/>
      </w:r>
    </w:p>
  </w:footnote>
  <w:footnote w:type="continuationSeparator" w:id="0">
    <w:p w:rsidR="004833F3" w:rsidRDefault="0048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F3" w:rsidRDefault="004833F3">
    <w:pPr>
      <w:pBdr>
        <w:bottom w:val="single" w:sz="6" w:space="0" w:color="000000"/>
      </w:pBdr>
      <w:tabs>
        <w:tab w:val="right" w:pos="9540"/>
      </w:tabs>
      <w:spacing w:line="200" w:lineRule="exact"/>
    </w:pPr>
    <w:r>
      <w:t>dossier .......... - dd. ........</w:t>
    </w:r>
    <w:r>
      <w:tab/>
    </w:r>
    <w:r>
      <w:fldChar w:fldCharType="begin"/>
    </w:r>
    <w:r>
      <w:instrText>PAGE</w:instrText>
    </w:r>
    <w:r>
      <w:fldChar w:fldCharType="separate"/>
    </w:r>
    <w:r>
      <w:rPr>
        <w:noProof/>
      </w:rPr>
      <w:t>3</w:t>
    </w:r>
    <w:r>
      <w:rPr>
        <w:noProof/>
      </w:rPr>
      <w:fldChar w:fldCharType="end"/>
    </w:r>
  </w:p>
  <w:p w:rsidR="004833F3" w:rsidRDefault="004833F3"/>
  <w:p w:rsidR="004833F3" w:rsidRDefault="004833F3" w:rsidP="00B827D6"/>
  <w:p w:rsidR="004833F3" w:rsidRDefault="004833F3" w:rsidP="00B35722"/>
  <w:p w:rsidR="004833F3" w:rsidRDefault="004833F3" w:rsidP="00B357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F3" w:rsidRDefault="004833F3">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5C1245">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FFFFFF7C"/>
    <w:multiLevelType w:val="singleLevel"/>
    <w:tmpl w:val="B580A2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FA843C"/>
    <w:lvl w:ilvl="0">
      <w:start w:val="1"/>
      <w:numFmt w:val="decimal"/>
      <w:lvlText w:val="%1."/>
      <w:lvlJc w:val="left"/>
      <w:pPr>
        <w:tabs>
          <w:tab w:val="num" w:pos="1209"/>
        </w:tabs>
        <w:ind w:left="1209" w:hanging="360"/>
      </w:pPr>
      <w:rPr>
        <w:rFonts w:cs="Times New Roman"/>
      </w:rPr>
    </w:lvl>
  </w:abstractNum>
  <w:abstractNum w:abstractNumId="2">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55FD260B"/>
    <w:multiLevelType w:val="multilevel"/>
    <w:tmpl w:val="7B366B2E"/>
    <w:lvl w:ilvl="0">
      <w:numFmt w:val="decimalZero"/>
      <w:lvlText w:val="%1"/>
      <w:lvlJc w:val="left"/>
      <w:pPr>
        <w:ind w:left="1425" w:hanging="1425"/>
      </w:pPr>
      <w:rPr>
        <w:rFonts w:hint="default"/>
        <w:color w:val="000080"/>
      </w:rPr>
    </w:lvl>
    <w:lvl w:ilvl="1">
      <w:numFmt w:val="decimalZero"/>
      <w:lvlText w:val="%1.%2.0"/>
      <w:lvlJc w:val="left"/>
      <w:pPr>
        <w:ind w:left="1425" w:hanging="1425"/>
      </w:pPr>
      <w:rPr>
        <w:rFonts w:hint="default"/>
        <w:color w:val="000080"/>
      </w:rPr>
    </w:lvl>
    <w:lvl w:ilvl="2">
      <w:start w:val="1"/>
      <w:numFmt w:val="decimalZero"/>
      <w:lvlText w:val="%1.%2.%3"/>
      <w:lvlJc w:val="left"/>
      <w:pPr>
        <w:ind w:left="1425" w:hanging="1425"/>
      </w:pPr>
      <w:rPr>
        <w:rFonts w:hint="default"/>
        <w:color w:val="000080"/>
      </w:rPr>
    </w:lvl>
    <w:lvl w:ilvl="3">
      <w:start w:val="1"/>
      <w:numFmt w:val="decimal"/>
      <w:lvlText w:val="%1.%2.%3.%4"/>
      <w:lvlJc w:val="left"/>
      <w:pPr>
        <w:ind w:left="1425" w:hanging="1425"/>
      </w:pPr>
      <w:rPr>
        <w:rFonts w:hint="default"/>
        <w:color w:val="000080"/>
      </w:rPr>
    </w:lvl>
    <w:lvl w:ilvl="4">
      <w:start w:val="1"/>
      <w:numFmt w:val="decimal"/>
      <w:lvlText w:val="%1.%2.%3.%4.%5"/>
      <w:lvlJc w:val="left"/>
      <w:pPr>
        <w:ind w:left="1425" w:hanging="1425"/>
      </w:pPr>
      <w:rPr>
        <w:rFonts w:hint="default"/>
        <w:color w:val="000080"/>
      </w:rPr>
    </w:lvl>
    <w:lvl w:ilvl="5">
      <w:start w:val="1"/>
      <w:numFmt w:val="decimal"/>
      <w:lvlText w:val="%1.%2.%3.%4.%5.%6"/>
      <w:lvlJc w:val="left"/>
      <w:pPr>
        <w:ind w:left="1425" w:hanging="1425"/>
      </w:pPr>
      <w:rPr>
        <w:rFonts w:hint="default"/>
        <w:color w:val="000080"/>
      </w:rPr>
    </w:lvl>
    <w:lvl w:ilvl="6">
      <w:start w:val="1"/>
      <w:numFmt w:val="decimal"/>
      <w:lvlText w:val="%1.%2.%3.%4.%5.%6.%7"/>
      <w:lvlJc w:val="left"/>
      <w:pPr>
        <w:ind w:left="1440" w:hanging="1440"/>
      </w:pPr>
      <w:rPr>
        <w:rFonts w:hint="default"/>
        <w:color w:val="000080"/>
      </w:rPr>
    </w:lvl>
    <w:lvl w:ilvl="7">
      <w:start w:val="1"/>
      <w:numFmt w:val="decimal"/>
      <w:lvlText w:val="%1.%2.%3.%4.%5.%6.%7.%8"/>
      <w:lvlJc w:val="left"/>
      <w:pPr>
        <w:ind w:left="1440" w:hanging="1440"/>
      </w:pPr>
      <w:rPr>
        <w:rFonts w:hint="default"/>
        <w:color w:val="000080"/>
      </w:rPr>
    </w:lvl>
    <w:lvl w:ilvl="8">
      <w:start w:val="1"/>
      <w:numFmt w:val="decimal"/>
      <w:lvlText w:val="%1.%2.%3.%4.%5.%6.%7.%8.%9"/>
      <w:lvlJc w:val="left"/>
      <w:pPr>
        <w:ind w:left="1800" w:hanging="1800"/>
      </w:pPr>
      <w:rPr>
        <w:rFonts w:hint="default"/>
        <w:color w:val="000080"/>
      </w:rPr>
    </w:lvl>
  </w:abstractNum>
  <w:abstractNum w:abstractNumId="4">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64"/>
    <w:rsid w:val="0000025F"/>
    <w:rsid w:val="00001EF1"/>
    <w:rsid w:val="000043EE"/>
    <w:rsid w:val="0001177F"/>
    <w:rsid w:val="00016F9B"/>
    <w:rsid w:val="00025C64"/>
    <w:rsid w:val="00031808"/>
    <w:rsid w:val="00031F41"/>
    <w:rsid w:val="00041A80"/>
    <w:rsid w:val="00041A89"/>
    <w:rsid w:val="00050D21"/>
    <w:rsid w:val="00051AD3"/>
    <w:rsid w:val="0005332E"/>
    <w:rsid w:val="00055ADD"/>
    <w:rsid w:val="00056A33"/>
    <w:rsid w:val="0006694D"/>
    <w:rsid w:val="00070FDB"/>
    <w:rsid w:val="000947F7"/>
    <w:rsid w:val="00094A8D"/>
    <w:rsid w:val="000970BD"/>
    <w:rsid w:val="000A3673"/>
    <w:rsid w:val="000A3674"/>
    <w:rsid w:val="000A454A"/>
    <w:rsid w:val="000C4BDA"/>
    <w:rsid w:val="000D1DAC"/>
    <w:rsid w:val="00113275"/>
    <w:rsid w:val="0013106B"/>
    <w:rsid w:val="00137522"/>
    <w:rsid w:val="0015690E"/>
    <w:rsid w:val="001569A7"/>
    <w:rsid w:val="00160D92"/>
    <w:rsid w:val="00161999"/>
    <w:rsid w:val="001648D7"/>
    <w:rsid w:val="00170747"/>
    <w:rsid w:val="00174920"/>
    <w:rsid w:val="0018080E"/>
    <w:rsid w:val="001B3700"/>
    <w:rsid w:val="001C60E3"/>
    <w:rsid w:val="001D03A1"/>
    <w:rsid w:val="001D2D64"/>
    <w:rsid w:val="001D4524"/>
    <w:rsid w:val="001D6100"/>
    <w:rsid w:val="001E3F00"/>
    <w:rsid w:val="001E6464"/>
    <w:rsid w:val="001F0D28"/>
    <w:rsid w:val="001F2A0D"/>
    <w:rsid w:val="001F3034"/>
    <w:rsid w:val="002021DB"/>
    <w:rsid w:val="0022124B"/>
    <w:rsid w:val="00225452"/>
    <w:rsid w:val="00241CCD"/>
    <w:rsid w:val="002479E2"/>
    <w:rsid w:val="0025096C"/>
    <w:rsid w:val="0026210A"/>
    <w:rsid w:val="0026645A"/>
    <w:rsid w:val="00271C22"/>
    <w:rsid w:val="00272401"/>
    <w:rsid w:val="00273257"/>
    <w:rsid w:val="0027748F"/>
    <w:rsid w:val="00283E74"/>
    <w:rsid w:val="00287C0E"/>
    <w:rsid w:val="002A0457"/>
    <w:rsid w:val="002A05E1"/>
    <w:rsid w:val="002A1682"/>
    <w:rsid w:val="002B1D3E"/>
    <w:rsid w:val="002C3632"/>
    <w:rsid w:val="002C6E36"/>
    <w:rsid w:val="002D4BC3"/>
    <w:rsid w:val="002D5CF0"/>
    <w:rsid w:val="002E0F09"/>
    <w:rsid w:val="002E198C"/>
    <w:rsid w:val="002E7FC3"/>
    <w:rsid w:val="0031123E"/>
    <w:rsid w:val="00314E15"/>
    <w:rsid w:val="0036418B"/>
    <w:rsid w:val="00364DD6"/>
    <w:rsid w:val="0036531E"/>
    <w:rsid w:val="003678FE"/>
    <w:rsid w:val="00367DBB"/>
    <w:rsid w:val="00370594"/>
    <w:rsid w:val="003766AD"/>
    <w:rsid w:val="003769A8"/>
    <w:rsid w:val="0038412A"/>
    <w:rsid w:val="003937F8"/>
    <w:rsid w:val="00395316"/>
    <w:rsid w:val="003B0FFA"/>
    <w:rsid w:val="003D34B5"/>
    <w:rsid w:val="003E1845"/>
    <w:rsid w:val="003F70AA"/>
    <w:rsid w:val="00401515"/>
    <w:rsid w:val="00405597"/>
    <w:rsid w:val="004134C1"/>
    <w:rsid w:val="00414B89"/>
    <w:rsid w:val="00422FA6"/>
    <w:rsid w:val="00423D21"/>
    <w:rsid w:val="004246D3"/>
    <w:rsid w:val="004469DA"/>
    <w:rsid w:val="004476DF"/>
    <w:rsid w:val="00453463"/>
    <w:rsid w:val="00461C28"/>
    <w:rsid w:val="004651C9"/>
    <w:rsid w:val="00465B19"/>
    <w:rsid w:val="00472744"/>
    <w:rsid w:val="00474041"/>
    <w:rsid w:val="00483306"/>
    <w:rsid w:val="004833F3"/>
    <w:rsid w:val="004A2710"/>
    <w:rsid w:val="004A5156"/>
    <w:rsid w:val="004B3D23"/>
    <w:rsid w:val="004B55BE"/>
    <w:rsid w:val="004D10B0"/>
    <w:rsid w:val="004D30EA"/>
    <w:rsid w:val="004E48C4"/>
    <w:rsid w:val="004F717F"/>
    <w:rsid w:val="00501E1E"/>
    <w:rsid w:val="00510104"/>
    <w:rsid w:val="00524161"/>
    <w:rsid w:val="00546129"/>
    <w:rsid w:val="00566B6F"/>
    <w:rsid w:val="00577019"/>
    <w:rsid w:val="0059328C"/>
    <w:rsid w:val="005B1627"/>
    <w:rsid w:val="005C0038"/>
    <w:rsid w:val="005C1245"/>
    <w:rsid w:val="005C2236"/>
    <w:rsid w:val="005D159F"/>
    <w:rsid w:val="005D1FC6"/>
    <w:rsid w:val="005D666D"/>
    <w:rsid w:val="005E5679"/>
    <w:rsid w:val="005E683C"/>
    <w:rsid w:val="005F0176"/>
    <w:rsid w:val="005F7B4C"/>
    <w:rsid w:val="0061641A"/>
    <w:rsid w:val="00620EF9"/>
    <w:rsid w:val="0062721D"/>
    <w:rsid w:val="006339BE"/>
    <w:rsid w:val="006354D8"/>
    <w:rsid w:val="00645C12"/>
    <w:rsid w:val="006546F7"/>
    <w:rsid w:val="006603AF"/>
    <w:rsid w:val="00667C4E"/>
    <w:rsid w:val="0067216A"/>
    <w:rsid w:val="00673615"/>
    <w:rsid w:val="00684BF6"/>
    <w:rsid w:val="006D16D5"/>
    <w:rsid w:val="006D5E59"/>
    <w:rsid w:val="006E1FC2"/>
    <w:rsid w:val="006F70DB"/>
    <w:rsid w:val="00700974"/>
    <w:rsid w:val="00737506"/>
    <w:rsid w:val="00745E17"/>
    <w:rsid w:val="00746347"/>
    <w:rsid w:val="00756259"/>
    <w:rsid w:val="007606A0"/>
    <w:rsid w:val="00761AE8"/>
    <w:rsid w:val="007660DD"/>
    <w:rsid w:val="00766E1D"/>
    <w:rsid w:val="00783462"/>
    <w:rsid w:val="00785D47"/>
    <w:rsid w:val="007874AA"/>
    <w:rsid w:val="0079265E"/>
    <w:rsid w:val="007B08EA"/>
    <w:rsid w:val="007B1DE3"/>
    <w:rsid w:val="007B250F"/>
    <w:rsid w:val="007C0613"/>
    <w:rsid w:val="007C6D1C"/>
    <w:rsid w:val="007D2962"/>
    <w:rsid w:val="007E0B90"/>
    <w:rsid w:val="007E0FF2"/>
    <w:rsid w:val="007E1629"/>
    <w:rsid w:val="007F4FD5"/>
    <w:rsid w:val="008039A2"/>
    <w:rsid w:val="00813180"/>
    <w:rsid w:val="008132E0"/>
    <w:rsid w:val="00815BF3"/>
    <w:rsid w:val="00823D34"/>
    <w:rsid w:val="00823EA5"/>
    <w:rsid w:val="00825B0C"/>
    <w:rsid w:val="00827FD2"/>
    <w:rsid w:val="00845C34"/>
    <w:rsid w:val="0085697D"/>
    <w:rsid w:val="00872067"/>
    <w:rsid w:val="00883593"/>
    <w:rsid w:val="00893D64"/>
    <w:rsid w:val="008A45B0"/>
    <w:rsid w:val="008A4950"/>
    <w:rsid w:val="008B0485"/>
    <w:rsid w:val="008C341D"/>
    <w:rsid w:val="008F032F"/>
    <w:rsid w:val="008F16C5"/>
    <w:rsid w:val="008F475E"/>
    <w:rsid w:val="00913A03"/>
    <w:rsid w:val="0091463C"/>
    <w:rsid w:val="009267E8"/>
    <w:rsid w:val="00933E68"/>
    <w:rsid w:val="00944A78"/>
    <w:rsid w:val="00947A90"/>
    <w:rsid w:val="00965133"/>
    <w:rsid w:val="009658B2"/>
    <w:rsid w:val="009919F8"/>
    <w:rsid w:val="00994B74"/>
    <w:rsid w:val="0099741E"/>
    <w:rsid w:val="009B09A3"/>
    <w:rsid w:val="009D162A"/>
    <w:rsid w:val="009D4ABA"/>
    <w:rsid w:val="009E776E"/>
    <w:rsid w:val="009F1993"/>
    <w:rsid w:val="009F2BCA"/>
    <w:rsid w:val="009F5AA3"/>
    <w:rsid w:val="00A037AB"/>
    <w:rsid w:val="00A1198F"/>
    <w:rsid w:val="00A311F3"/>
    <w:rsid w:val="00A335C1"/>
    <w:rsid w:val="00A360E8"/>
    <w:rsid w:val="00A370D0"/>
    <w:rsid w:val="00A43B2C"/>
    <w:rsid w:val="00A47FCE"/>
    <w:rsid w:val="00A51D39"/>
    <w:rsid w:val="00A530D7"/>
    <w:rsid w:val="00A70E3F"/>
    <w:rsid w:val="00A759BB"/>
    <w:rsid w:val="00A763B7"/>
    <w:rsid w:val="00A77AAD"/>
    <w:rsid w:val="00A835E6"/>
    <w:rsid w:val="00AA74D7"/>
    <w:rsid w:val="00AC17AD"/>
    <w:rsid w:val="00AC55ED"/>
    <w:rsid w:val="00AD1226"/>
    <w:rsid w:val="00AD2CD4"/>
    <w:rsid w:val="00AD406D"/>
    <w:rsid w:val="00AE2984"/>
    <w:rsid w:val="00AE597E"/>
    <w:rsid w:val="00AE5C74"/>
    <w:rsid w:val="00B174E3"/>
    <w:rsid w:val="00B25325"/>
    <w:rsid w:val="00B35722"/>
    <w:rsid w:val="00B37BE3"/>
    <w:rsid w:val="00B40C39"/>
    <w:rsid w:val="00B63A4E"/>
    <w:rsid w:val="00B827D6"/>
    <w:rsid w:val="00B83251"/>
    <w:rsid w:val="00B93870"/>
    <w:rsid w:val="00BA0A1A"/>
    <w:rsid w:val="00BA29EA"/>
    <w:rsid w:val="00BB5B17"/>
    <w:rsid w:val="00BB5B98"/>
    <w:rsid w:val="00BB641F"/>
    <w:rsid w:val="00BB6872"/>
    <w:rsid w:val="00BD124F"/>
    <w:rsid w:val="00BD1CE8"/>
    <w:rsid w:val="00BD34E8"/>
    <w:rsid w:val="00BD65DE"/>
    <w:rsid w:val="00BE15CD"/>
    <w:rsid w:val="00BE4C4A"/>
    <w:rsid w:val="00BF77E4"/>
    <w:rsid w:val="00C21157"/>
    <w:rsid w:val="00C32BC7"/>
    <w:rsid w:val="00C42003"/>
    <w:rsid w:val="00C522F9"/>
    <w:rsid w:val="00C54998"/>
    <w:rsid w:val="00C559C1"/>
    <w:rsid w:val="00C869BE"/>
    <w:rsid w:val="00CA42F6"/>
    <w:rsid w:val="00CA610F"/>
    <w:rsid w:val="00CB667A"/>
    <w:rsid w:val="00CC55E3"/>
    <w:rsid w:val="00CD0EA1"/>
    <w:rsid w:val="00CD256C"/>
    <w:rsid w:val="00CF29B7"/>
    <w:rsid w:val="00CF2FCE"/>
    <w:rsid w:val="00CF3093"/>
    <w:rsid w:val="00CF6942"/>
    <w:rsid w:val="00D0070E"/>
    <w:rsid w:val="00D04F4C"/>
    <w:rsid w:val="00D12CBA"/>
    <w:rsid w:val="00D13616"/>
    <w:rsid w:val="00D2260F"/>
    <w:rsid w:val="00D37418"/>
    <w:rsid w:val="00D4784C"/>
    <w:rsid w:val="00D51007"/>
    <w:rsid w:val="00D522BD"/>
    <w:rsid w:val="00D7363C"/>
    <w:rsid w:val="00D77894"/>
    <w:rsid w:val="00D77BB6"/>
    <w:rsid w:val="00DA09D2"/>
    <w:rsid w:val="00DA30C5"/>
    <w:rsid w:val="00DD0E6C"/>
    <w:rsid w:val="00DD2F42"/>
    <w:rsid w:val="00DD2FE7"/>
    <w:rsid w:val="00DD7F90"/>
    <w:rsid w:val="00DF348F"/>
    <w:rsid w:val="00E011AA"/>
    <w:rsid w:val="00E04B70"/>
    <w:rsid w:val="00E10B5F"/>
    <w:rsid w:val="00E525F7"/>
    <w:rsid w:val="00E52E3B"/>
    <w:rsid w:val="00E6329D"/>
    <w:rsid w:val="00E63435"/>
    <w:rsid w:val="00E64206"/>
    <w:rsid w:val="00E647CB"/>
    <w:rsid w:val="00E83FD8"/>
    <w:rsid w:val="00E91161"/>
    <w:rsid w:val="00EA5CF0"/>
    <w:rsid w:val="00EB3356"/>
    <w:rsid w:val="00ED28E6"/>
    <w:rsid w:val="00EE3BA7"/>
    <w:rsid w:val="00F036EF"/>
    <w:rsid w:val="00F15157"/>
    <w:rsid w:val="00F264C8"/>
    <w:rsid w:val="00F30576"/>
    <w:rsid w:val="00F46B38"/>
    <w:rsid w:val="00F47508"/>
    <w:rsid w:val="00F50C3D"/>
    <w:rsid w:val="00F51901"/>
    <w:rsid w:val="00F51EFD"/>
    <w:rsid w:val="00F52BB0"/>
    <w:rsid w:val="00F62AC6"/>
    <w:rsid w:val="00F727EE"/>
    <w:rsid w:val="00F8393E"/>
    <w:rsid w:val="00F875CC"/>
    <w:rsid w:val="00F90C81"/>
    <w:rsid w:val="00F91C21"/>
    <w:rsid w:val="00FA5D65"/>
    <w:rsid w:val="00FA714B"/>
    <w:rsid w:val="00FB55D0"/>
    <w:rsid w:val="00FD10EC"/>
    <w:rsid w:val="00FD267E"/>
    <w:rsid w:val="00FD403A"/>
    <w:rsid w:val="00FE3A54"/>
    <w:rsid w:val="00FF77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Courier"/>
        <w:sz w:val="22"/>
        <w:szCs w:val="22"/>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5D65"/>
    <w:pPr>
      <w:spacing w:before="240" w:after="60"/>
      <w:outlineLvl w:val="6"/>
    </w:pPr>
  </w:style>
  <w:style w:type="paragraph" w:styleId="Heading8">
    <w:name w:val="heading 8"/>
    <w:basedOn w:val="Normal"/>
    <w:next w:val="Normal"/>
    <w:link w:val="Heading8Char"/>
    <w:uiPriority w:val="99"/>
    <w:qFormat/>
    <w:rsid w:val="00FA5D65"/>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uiPriority w:val="99"/>
    <w:rsid w:val="006F70DB"/>
    <w:rPr>
      <w:color w:val="008080"/>
    </w:rPr>
  </w:style>
  <w:style w:type="paragraph" w:customStyle="1" w:styleId="Meting">
    <w:name w:val="Meting"/>
    <w:basedOn w:val="Normal"/>
    <w:uiPriority w:val="99"/>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uiPriority w:val="99"/>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uiPriority w:val="99"/>
    <w:rsid w:val="00AD406D"/>
    <w:pPr>
      <w:ind w:left="284" w:hanging="284"/>
    </w:pPr>
    <w:rPr>
      <w:lang w:val="nl"/>
    </w:rPr>
  </w:style>
  <w:style w:type="paragraph" w:styleId="DocumentMap">
    <w:name w:val="Document Map"/>
    <w:basedOn w:val="Normal"/>
    <w:link w:val="DocumentMapChar"/>
    <w:uiPriority w:val="99"/>
    <w:semiHidden/>
    <w:rsid w:val="00FA5D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uiPriority w:val="99"/>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uiPriority w:val="99"/>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uiPriority w:val="99"/>
    <w:rsid w:val="006F70DB"/>
    <w:rPr>
      <w:color w:val="FF6600"/>
    </w:rPr>
  </w:style>
  <w:style w:type="paragraph" w:customStyle="1" w:styleId="Mesurage">
    <w:name w:val="Mesurage"/>
    <w:basedOn w:val="Normal"/>
    <w:rsid w:val="00031808"/>
    <w:pPr>
      <w:ind w:left="1418" w:hanging="1418"/>
    </w:pPr>
    <w:rPr>
      <w:color w:val="333333"/>
      <w:lang w:val="fr-FR"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Courier"/>
        <w:sz w:val="22"/>
        <w:szCs w:val="22"/>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5D65"/>
    <w:pPr>
      <w:spacing w:before="240" w:after="60"/>
      <w:outlineLvl w:val="6"/>
    </w:pPr>
  </w:style>
  <w:style w:type="paragraph" w:styleId="Heading8">
    <w:name w:val="heading 8"/>
    <w:basedOn w:val="Normal"/>
    <w:next w:val="Normal"/>
    <w:link w:val="Heading8Char"/>
    <w:uiPriority w:val="99"/>
    <w:qFormat/>
    <w:rsid w:val="00FA5D65"/>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uiPriority w:val="99"/>
    <w:rsid w:val="006F70DB"/>
    <w:rPr>
      <w:color w:val="008080"/>
    </w:rPr>
  </w:style>
  <w:style w:type="paragraph" w:customStyle="1" w:styleId="Meting">
    <w:name w:val="Meting"/>
    <w:basedOn w:val="Normal"/>
    <w:uiPriority w:val="99"/>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uiPriority w:val="99"/>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uiPriority w:val="99"/>
    <w:rsid w:val="00AD406D"/>
    <w:pPr>
      <w:ind w:left="284" w:hanging="284"/>
    </w:pPr>
    <w:rPr>
      <w:lang w:val="nl"/>
    </w:rPr>
  </w:style>
  <w:style w:type="paragraph" w:styleId="DocumentMap">
    <w:name w:val="Document Map"/>
    <w:basedOn w:val="Normal"/>
    <w:link w:val="DocumentMapChar"/>
    <w:uiPriority w:val="99"/>
    <w:semiHidden/>
    <w:rsid w:val="00FA5D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uiPriority w:val="99"/>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uiPriority w:val="99"/>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uiPriority w:val="99"/>
    <w:rsid w:val="006F70DB"/>
    <w:rPr>
      <w:color w:val="FF6600"/>
    </w:rPr>
  </w:style>
  <w:style w:type="paragraph" w:customStyle="1" w:styleId="Mesurage">
    <w:name w:val="Mesurage"/>
    <w:basedOn w:val="Normal"/>
    <w:rsid w:val="00031808"/>
    <w:pPr>
      <w:ind w:left="1418" w:hanging="1418"/>
    </w:pPr>
    <w:rPr>
      <w:color w:val="333333"/>
      <w:lang w:val="fr-FR"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Template>
  <TotalTime>1</TotalTime>
  <Pages>1</Pages>
  <Words>573</Words>
  <Characters>3041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Template 900 N</vt:lpstr>
    </vt:vector>
  </TitlesOfParts>
  <Company>Regie der Gebouwen</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dc:description>version 2.0</dc:description>
  <cp:lastModifiedBy>  </cp:lastModifiedBy>
  <cp:revision>2</cp:revision>
  <cp:lastPrinted>2012-03-15T13:18:00Z</cp:lastPrinted>
  <dcterms:created xsi:type="dcterms:W3CDTF">2012-09-19T09:29:00Z</dcterms:created>
  <dcterms:modified xsi:type="dcterms:W3CDTF">2012-09-19T09:29:00Z</dcterms:modified>
</cp:coreProperties>
</file>